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7" w:type="dxa"/>
        <w:tblInd w:w="378" w:type="dxa"/>
        <w:tblLook w:val="01E0" w:firstRow="1" w:lastRow="1" w:firstColumn="1" w:lastColumn="1" w:noHBand="0" w:noVBand="0"/>
      </w:tblPr>
      <w:tblGrid>
        <w:gridCol w:w="748"/>
        <w:gridCol w:w="685"/>
        <w:gridCol w:w="2729"/>
        <w:gridCol w:w="330"/>
        <w:gridCol w:w="2034"/>
        <w:gridCol w:w="1583"/>
        <w:gridCol w:w="2868"/>
      </w:tblGrid>
      <w:tr w:rsidR="00DC5AFB" w:rsidRPr="00D33A0A" w:rsidTr="00492B60">
        <w:trPr>
          <w:trHeight w:val="900"/>
        </w:trPr>
        <w:tc>
          <w:tcPr>
            <w:tcW w:w="4162" w:type="dxa"/>
            <w:gridSpan w:val="3"/>
          </w:tcPr>
          <w:p w:rsidR="00DC5AFB" w:rsidRPr="00D33A0A" w:rsidRDefault="00DC5AFB" w:rsidP="00492B60">
            <w:pPr>
              <w:jc w:val="center"/>
              <w:rPr>
                <w:rFonts w:ascii="Times New Roman" w:hAnsi="Times New Roman"/>
                <w:lang w:val="pt-BR"/>
              </w:rPr>
            </w:pPr>
            <w:r w:rsidRPr="00D33A0A">
              <w:rPr>
                <w:rFonts w:ascii="Times New Roman" w:hAnsi="Times New Roman"/>
                <w:lang w:val="pt-BR"/>
              </w:rPr>
              <w:br w:type="page"/>
            </w:r>
            <w:r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>
              <w:rPr>
                <w:rFonts w:ascii="Times New Roman" w:hAnsi="Times New Roman"/>
                <w:lang w:val="pt-BR"/>
              </w:rPr>
              <w:t>HUYỆN GIA LÂM</w:t>
            </w:r>
          </w:p>
          <w:p w:rsidR="00DC5AFB" w:rsidRPr="00D33A0A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A23AE" wp14:editId="2D37845B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5715" t="11430" r="1016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9.65pt" to="143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szbZ5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815" w:type="dxa"/>
            <w:gridSpan w:val="4"/>
          </w:tcPr>
          <w:p w:rsidR="00DC5AFB" w:rsidRPr="00D33A0A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DC5AFB" w:rsidRPr="00D33A0A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lang w:val="pt-BR"/>
              </w:rPr>
              <w:t>24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lang w:val="pt-BR"/>
              </w:rPr>
              <w:t>9-2020</w:t>
            </w:r>
            <w:r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DC5AFB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lang w:val="pt-BR"/>
              </w:rPr>
              <w:t xml:space="preserve"> 20</w:t>
            </w:r>
            <w:r>
              <w:rPr>
                <w:rFonts w:ascii="Times New Roman" w:hAnsi="Times New Roman"/>
                <w:b/>
                <w:lang w:val="pt-BR"/>
              </w:rPr>
              <w:t>/1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lang w:val="pt-BR"/>
              </w:rPr>
              <w:t>25</w:t>
            </w:r>
            <w:r>
              <w:rPr>
                <w:rFonts w:ascii="Times New Roman" w:hAnsi="Times New Roman"/>
                <w:b/>
                <w:lang w:val="pt-BR"/>
              </w:rPr>
              <w:t>/1/2020</w:t>
            </w:r>
          </w:p>
          <w:p w:rsidR="00DC5AFB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C5AFB" w:rsidRPr="00D33A0A" w:rsidRDefault="00DC5AFB" w:rsidP="00492B6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C5AFB" w:rsidRPr="00D33A0A" w:rsidTr="00492B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DC5AFB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:rsidR="00DC5AFB" w:rsidRDefault="00DC5AFB" w:rsidP="00492B60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:rsidR="00DC5AFB" w:rsidRPr="00AC74A1" w:rsidRDefault="00DC5AFB" w:rsidP="00492B60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:rsidR="00DC5AFB" w:rsidRPr="00D33A0A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C5AFB" w:rsidRPr="00D33A0A" w:rsidTr="00492B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jc w:val="center"/>
        </w:trPr>
        <w:tc>
          <w:tcPr>
            <w:tcW w:w="748" w:type="dxa"/>
            <w:vMerge w:val="restart"/>
            <w:vAlign w:val="center"/>
          </w:tcPr>
          <w:p w:rsidR="00DC5AFB" w:rsidRPr="00AC74A1" w:rsidRDefault="00DC5AFB" w:rsidP="00492B60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  <w:proofErr w:type="spellEnd"/>
          </w:p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/1</w:t>
            </w:r>
          </w:p>
        </w:tc>
        <w:tc>
          <w:tcPr>
            <w:tcW w:w="685" w:type="dxa"/>
            <w:vAlign w:val="center"/>
          </w:tcPr>
          <w:p w:rsidR="00DC5AFB" w:rsidRDefault="00DC5AFB" w:rsidP="00492B60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DC5AFB" w:rsidRPr="00E029A0" w:rsidRDefault="00DC5AFB" w:rsidP="00492B60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DC5AFB" w:rsidRPr="00E029A0" w:rsidRDefault="00DC5AFB" w:rsidP="00DC5A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10h: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HKI</w:t>
            </w:r>
          </w:p>
        </w:tc>
        <w:tc>
          <w:tcPr>
            <w:tcW w:w="2034" w:type="dxa"/>
          </w:tcPr>
          <w:p w:rsidR="00DC5AFB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CBGV,NV, HS</w:t>
            </w:r>
          </w:p>
          <w:p w:rsidR="00DC5AFB" w:rsidRPr="00760434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3" w:type="dxa"/>
          </w:tcPr>
          <w:p w:rsidR="00DC5AFB" w:rsidRDefault="00DC5AFB" w:rsidP="00492B60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Lan</w:t>
            </w:r>
          </w:p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 H</w:t>
            </w:r>
            <w:r w:rsidRPr="001A744A">
              <w:rPr>
                <w:rFonts w:ascii="Times New Roman" w:hAnsi="Times New Roman"/>
                <w:sz w:val="22"/>
                <w:szCs w:val="22"/>
                <w:lang w:val="pt-BR"/>
              </w:rPr>
              <w:t>ằng</w:t>
            </w:r>
          </w:p>
        </w:tc>
        <w:tc>
          <w:tcPr>
            <w:tcW w:w="2868" w:type="dxa"/>
          </w:tcPr>
          <w:p w:rsidR="00DC5AFB" w:rsidRPr="00D33A0A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5AFB" w:rsidRPr="00D33A0A" w:rsidTr="00492B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jc w:val="center"/>
        </w:trPr>
        <w:tc>
          <w:tcPr>
            <w:tcW w:w="748" w:type="dxa"/>
            <w:vMerge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5AFB" w:rsidRPr="00AC74A1" w:rsidRDefault="00DC5AFB" w:rsidP="00DC5A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Làm việc tại trường theo KH</w:t>
            </w:r>
          </w:p>
        </w:tc>
        <w:tc>
          <w:tcPr>
            <w:tcW w:w="2034" w:type="dxa"/>
          </w:tcPr>
          <w:p w:rsidR="00DC5AFB" w:rsidRPr="000962EE" w:rsidRDefault="00DC5AFB" w:rsidP="00DC5A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BGH, NV</w:t>
            </w:r>
          </w:p>
        </w:tc>
        <w:tc>
          <w:tcPr>
            <w:tcW w:w="1583" w:type="dxa"/>
          </w:tcPr>
          <w:p w:rsidR="00DC5AFB" w:rsidRDefault="00DC5AFB" w:rsidP="00492B60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:rsidR="00DC5AFB" w:rsidRDefault="00DC5AFB" w:rsidP="00492B60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Liên</w:t>
            </w:r>
          </w:p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Hằng</w:t>
            </w:r>
          </w:p>
        </w:tc>
        <w:tc>
          <w:tcPr>
            <w:tcW w:w="2868" w:type="dxa"/>
          </w:tcPr>
          <w:p w:rsidR="00DC5AFB" w:rsidRPr="00D33A0A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5AFB" w:rsidRPr="00D33A0A" w:rsidTr="00492B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jc w:val="center"/>
        </w:trPr>
        <w:tc>
          <w:tcPr>
            <w:tcW w:w="748" w:type="dxa"/>
            <w:vMerge w:val="restart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21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</w:tc>
        <w:tc>
          <w:tcPr>
            <w:tcW w:w="685" w:type="dxa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5AFB" w:rsidRPr="00757425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Làm việc tại trường theo KH.</w:t>
            </w:r>
          </w:p>
        </w:tc>
        <w:tc>
          <w:tcPr>
            <w:tcW w:w="2034" w:type="dxa"/>
          </w:tcPr>
          <w:p w:rsidR="00DC5AFB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BGH, NV</w:t>
            </w:r>
          </w:p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3" w:type="dxa"/>
          </w:tcPr>
          <w:p w:rsidR="00DC5AFB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</w:t>
            </w:r>
          </w:p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868" w:type="dxa"/>
          </w:tcPr>
          <w:p w:rsidR="00DC5AFB" w:rsidRPr="00D33A0A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5AFB" w:rsidRPr="00D33A0A" w:rsidTr="00492B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  <w:jc w:val="center"/>
        </w:trPr>
        <w:tc>
          <w:tcPr>
            <w:tcW w:w="748" w:type="dxa"/>
            <w:vMerge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Làm việc tại trường theo KH</w:t>
            </w:r>
          </w:p>
        </w:tc>
        <w:tc>
          <w:tcPr>
            <w:tcW w:w="2034" w:type="dxa"/>
          </w:tcPr>
          <w:p w:rsidR="00DC5AFB" w:rsidRPr="00AC74A1" w:rsidRDefault="00DC5AFB" w:rsidP="00DC5A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BGh, NV</w:t>
            </w:r>
          </w:p>
        </w:tc>
        <w:tc>
          <w:tcPr>
            <w:tcW w:w="1583" w:type="dxa"/>
          </w:tcPr>
          <w:p w:rsidR="00DC5AFB" w:rsidRDefault="00DC5AFB" w:rsidP="00492B6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Đ/c Lan</w:t>
            </w:r>
          </w:p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Phượng</w:t>
            </w:r>
          </w:p>
        </w:tc>
        <w:tc>
          <w:tcPr>
            <w:tcW w:w="2868" w:type="dxa"/>
          </w:tcPr>
          <w:p w:rsidR="00DC5AFB" w:rsidRPr="00D33A0A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5AFB" w:rsidRPr="00D33A0A" w:rsidTr="00492B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jc w:val="center"/>
        </w:trPr>
        <w:tc>
          <w:tcPr>
            <w:tcW w:w="748" w:type="dxa"/>
            <w:vMerge w:val="restart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:rsidR="00DC5AFB" w:rsidRPr="00AC74A1" w:rsidRDefault="00DC5AFB" w:rsidP="00492B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/1</w:t>
            </w:r>
          </w:p>
        </w:tc>
        <w:tc>
          <w:tcPr>
            <w:tcW w:w="685" w:type="dxa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5AFB" w:rsidRPr="00CC1C4A" w:rsidRDefault="00DC5AFB" w:rsidP="00492B60">
            <w:pPr>
              <w:rPr>
                <w:rFonts w:ascii="Times New Roman" w:hAnsi="Times New Roman"/>
                <w:b/>
                <w:lang w:val="pt-BR"/>
              </w:rPr>
            </w:pPr>
            <w:r w:rsidRPr="00CC1C4A">
              <w:rPr>
                <w:rFonts w:ascii="Times New Roman" w:hAnsi="Times New Roman"/>
                <w:b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Làm việc tại trường theo KH.</w:t>
            </w:r>
          </w:p>
        </w:tc>
        <w:tc>
          <w:tcPr>
            <w:tcW w:w="2034" w:type="dxa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BGH, NV</w:t>
            </w:r>
          </w:p>
        </w:tc>
        <w:tc>
          <w:tcPr>
            <w:tcW w:w="1583" w:type="dxa"/>
          </w:tcPr>
          <w:p w:rsidR="00DC5AFB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Hồng</w:t>
            </w:r>
          </w:p>
        </w:tc>
        <w:tc>
          <w:tcPr>
            <w:tcW w:w="2868" w:type="dxa"/>
          </w:tcPr>
          <w:p w:rsidR="00DC5AFB" w:rsidRPr="00D33A0A" w:rsidRDefault="00DC5AFB" w:rsidP="00492B6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C5AFB" w:rsidRPr="00DE4E5E" w:rsidTr="00492B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748" w:type="dxa"/>
            <w:vMerge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85" w:type="dxa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 Làm việc tại trường theo KH</w:t>
            </w:r>
          </w:p>
        </w:tc>
        <w:tc>
          <w:tcPr>
            <w:tcW w:w="2034" w:type="dxa"/>
          </w:tcPr>
          <w:p w:rsidR="00DC5AFB" w:rsidRPr="00AC74A1" w:rsidRDefault="00DC5AFB" w:rsidP="00DC5A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BGH, NV</w:t>
            </w:r>
          </w:p>
        </w:tc>
        <w:tc>
          <w:tcPr>
            <w:tcW w:w="1583" w:type="dxa"/>
          </w:tcPr>
          <w:p w:rsidR="00DC5AFB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</w:t>
            </w:r>
          </w:p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</w:tc>
        <w:tc>
          <w:tcPr>
            <w:tcW w:w="2868" w:type="dxa"/>
          </w:tcPr>
          <w:p w:rsidR="00DC5AFB" w:rsidRPr="00404348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5AFB" w:rsidRPr="00D33A0A" w:rsidTr="00492B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748" w:type="dxa"/>
            <w:vMerge w:val="restart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:rsidR="00DC5AFB" w:rsidRPr="00AC74A1" w:rsidRDefault="00DC5AFB" w:rsidP="00492B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/1</w:t>
            </w:r>
          </w:p>
        </w:tc>
        <w:tc>
          <w:tcPr>
            <w:tcW w:w="685" w:type="dxa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5AFB" w:rsidRPr="0036015C" w:rsidRDefault="00DC5AFB" w:rsidP="00DC5AF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NGHỈ TẾT NGUYÊN ĐÁN</w:t>
            </w:r>
          </w:p>
        </w:tc>
        <w:tc>
          <w:tcPr>
            <w:tcW w:w="2034" w:type="dxa"/>
            <w:shd w:val="clear" w:color="auto" w:fill="auto"/>
          </w:tcPr>
          <w:p w:rsidR="00DC5AFB" w:rsidRPr="00E60FD4" w:rsidRDefault="00DC5AFB" w:rsidP="00DC5AF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83" w:type="dxa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Trực theo phân công</w:t>
            </w:r>
          </w:p>
        </w:tc>
        <w:tc>
          <w:tcPr>
            <w:tcW w:w="2868" w:type="dxa"/>
            <w:shd w:val="clear" w:color="auto" w:fill="auto"/>
          </w:tcPr>
          <w:p w:rsidR="00DC5AFB" w:rsidRPr="00D33A0A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5AFB" w:rsidRPr="00D33A0A" w:rsidTr="00492B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748" w:type="dxa"/>
            <w:vMerge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NGHỈ TẾT NGUYÊN ĐÁN</w:t>
            </w:r>
          </w:p>
        </w:tc>
        <w:tc>
          <w:tcPr>
            <w:tcW w:w="2034" w:type="dxa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3" w:type="dxa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Trực theo phân công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:rsidR="00DC5AFB" w:rsidRPr="00D33A0A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5AFB" w:rsidRPr="00D33A0A" w:rsidTr="00492B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  <w:jc w:val="center"/>
        </w:trPr>
        <w:tc>
          <w:tcPr>
            <w:tcW w:w="748" w:type="dxa"/>
            <w:vMerge w:val="restart"/>
            <w:vAlign w:val="center"/>
          </w:tcPr>
          <w:p w:rsidR="00DC5AFB" w:rsidRDefault="00DC5AFB" w:rsidP="00492B6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/1</w:t>
            </w:r>
          </w:p>
        </w:tc>
        <w:tc>
          <w:tcPr>
            <w:tcW w:w="685" w:type="dxa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NGHỈ TẾT NGUYÊN ĐÁN</w:t>
            </w:r>
          </w:p>
        </w:tc>
        <w:tc>
          <w:tcPr>
            <w:tcW w:w="2034" w:type="dxa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3" w:type="dxa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Trực theo phân công</w:t>
            </w:r>
          </w:p>
        </w:tc>
        <w:tc>
          <w:tcPr>
            <w:tcW w:w="2868" w:type="dxa"/>
            <w:shd w:val="clear" w:color="auto" w:fill="auto"/>
          </w:tcPr>
          <w:p w:rsidR="00DC5AFB" w:rsidRPr="00D33A0A" w:rsidRDefault="00DC5AFB" w:rsidP="00492B60">
            <w:pPr>
              <w:rPr>
                <w:rFonts w:ascii="Times New Roman" w:hAnsi="Times New Roman"/>
                <w:lang w:val="pt-BR"/>
              </w:rPr>
            </w:pPr>
          </w:p>
          <w:p w:rsidR="00DC5AFB" w:rsidRPr="00D33A0A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5AFB" w:rsidRPr="00D33A0A" w:rsidTr="00492B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  <w:jc w:val="center"/>
        </w:trPr>
        <w:tc>
          <w:tcPr>
            <w:tcW w:w="748" w:type="dxa"/>
            <w:vMerge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NGHỈ TẾT NGUYÊN ĐÁN</w:t>
            </w:r>
          </w:p>
        </w:tc>
        <w:tc>
          <w:tcPr>
            <w:tcW w:w="2034" w:type="dxa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3" w:type="dxa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Trực theo phân công</w:t>
            </w:r>
          </w:p>
        </w:tc>
        <w:tc>
          <w:tcPr>
            <w:tcW w:w="2868" w:type="dxa"/>
            <w:shd w:val="clear" w:color="auto" w:fill="auto"/>
          </w:tcPr>
          <w:p w:rsidR="00DC5AFB" w:rsidRPr="00D33A0A" w:rsidRDefault="00DC5AFB" w:rsidP="00492B60">
            <w:pPr>
              <w:rPr>
                <w:rFonts w:ascii="Times New Roman" w:hAnsi="Times New Roman"/>
                <w:lang w:val="pt-BR"/>
              </w:rPr>
            </w:pPr>
          </w:p>
          <w:p w:rsidR="00DC5AFB" w:rsidRPr="00D33A0A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5AFB" w:rsidRPr="00D33A0A" w:rsidTr="00492B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  <w:jc w:val="center"/>
        </w:trPr>
        <w:tc>
          <w:tcPr>
            <w:tcW w:w="748" w:type="dxa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DC5AFB" w:rsidRPr="00AC74A1" w:rsidRDefault="00DC5AFB" w:rsidP="00492B60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25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</w:tc>
        <w:tc>
          <w:tcPr>
            <w:tcW w:w="685" w:type="dxa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NGHỈ TẾT NGUYÊN ĐÁN</w:t>
            </w:r>
          </w:p>
        </w:tc>
        <w:tc>
          <w:tcPr>
            <w:tcW w:w="2034" w:type="dxa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</w:p>
        </w:tc>
        <w:tc>
          <w:tcPr>
            <w:tcW w:w="1583" w:type="dxa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Trực theo phân công</w:t>
            </w:r>
            <w:r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:rsidR="00DC5AFB" w:rsidRPr="00D33A0A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5AFB" w:rsidRPr="00D33A0A" w:rsidTr="00492B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  <w:jc w:val="center"/>
        </w:trPr>
        <w:tc>
          <w:tcPr>
            <w:tcW w:w="748" w:type="dxa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C5AFB" w:rsidRPr="00AC74A1" w:rsidRDefault="00DC5AFB" w:rsidP="00492B60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C5AFB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34" w:type="dxa"/>
            <w:shd w:val="clear" w:color="auto" w:fill="auto"/>
          </w:tcPr>
          <w:p w:rsidR="00DC5AFB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3" w:type="dxa"/>
            <w:shd w:val="clear" w:color="auto" w:fill="auto"/>
          </w:tcPr>
          <w:p w:rsidR="00DC5AFB" w:rsidRPr="00AC74A1" w:rsidRDefault="00DC5AFB" w:rsidP="00492B6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868" w:type="dxa"/>
            <w:shd w:val="clear" w:color="auto" w:fill="auto"/>
          </w:tcPr>
          <w:p w:rsidR="00DC5AFB" w:rsidRPr="00D33A0A" w:rsidRDefault="00DC5AFB" w:rsidP="00492B6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DC5AFB" w:rsidRDefault="00DC5AFB" w:rsidP="00DC5A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Người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trực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phải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có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trách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nhiệm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giải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quyết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công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trong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ngày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của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nhà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trường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còn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những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đồng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chí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khác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làm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tại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trường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proofErr w:type="gramStart"/>
      <w:r w:rsidRPr="003D3C05">
        <w:rPr>
          <w:rFonts w:ascii="Times New Roman" w:hAnsi="Times New Roman"/>
        </w:rPr>
        <w:t>theo</w:t>
      </w:r>
      <w:proofErr w:type="spellEnd"/>
      <w:proofErr w:type="gram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công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chuyên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môn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của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mình</w:t>
      </w:r>
      <w:proofErr w:type="spellEnd"/>
      <w:r w:rsidRPr="003D3C05">
        <w:rPr>
          <w:rFonts w:ascii="Times New Roman" w:hAnsi="Times New Roman"/>
        </w:rPr>
        <w:t xml:space="preserve">. </w:t>
      </w:r>
    </w:p>
    <w:p w:rsidR="00DC5AFB" w:rsidRDefault="00DC5AFB" w:rsidP="00DC5AF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Mỗi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đồng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chí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được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nghỉ</w:t>
      </w:r>
      <w:proofErr w:type="spellEnd"/>
      <w:r w:rsidRPr="003D3C05">
        <w:rPr>
          <w:rFonts w:ascii="Times New Roman" w:hAnsi="Times New Roman"/>
        </w:rPr>
        <w:t xml:space="preserve"> 1 </w:t>
      </w:r>
      <w:proofErr w:type="spellStart"/>
      <w:r w:rsidRPr="003D3C05">
        <w:rPr>
          <w:rFonts w:ascii="Times New Roman" w:hAnsi="Times New Roman"/>
        </w:rPr>
        <w:t>ngày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buổi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tuần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 w:rsidRPr="003D3C05">
        <w:rPr>
          <w:rFonts w:ascii="Times New Roman" w:hAnsi="Times New Roman"/>
        </w:rPr>
        <w:t>theo</w:t>
      </w:r>
      <w:proofErr w:type="spellEnd"/>
      <w:proofErr w:type="gram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quy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định</w:t>
      </w:r>
      <w:proofErr w:type="spellEnd"/>
      <w:r w:rsidRPr="003D3C05">
        <w:rPr>
          <w:rFonts w:ascii="Times New Roman" w:hAnsi="Times New Roman"/>
        </w:rPr>
        <w:t xml:space="preserve">: </w:t>
      </w:r>
      <w:r w:rsidRPr="003D3C05">
        <w:rPr>
          <w:rFonts w:ascii="Times New Roman" w:hAnsi="Times New Roman"/>
          <w:b/>
        </w:rPr>
        <w:t xml:space="preserve"> </w:t>
      </w:r>
    </w:p>
    <w:p w:rsidR="00DC5AFB" w:rsidRPr="003D3C05" w:rsidRDefault="00DC5AFB" w:rsidP="00DC5A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D3C05">
        <w:rPr>
          <w:rFonts w:ascii="Times New Roman" w:hAnsi="Times New Roman"/>
        </w:rPr>
        <w:t>BGH: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Đ/c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trưởng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sang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2</w:t>
      </w:r>
      <w:r w:rsidRPr="003D3C05">
        <w:rPr>
          <w:rFonts w:ascii="Times New Roman" w:hAnsi="Times New Roman"/>
        </w:rPr>
        <w:t xml:space="preserve">. Đ/c </w:t>
      </w:r>
      <w:proofErr w:type="spellStart"/>
      <w:r w:rsidRPr="003D3C05">
        <w:rPr>
          <w:rFonts w:ascii="Times New Roman" w:hAnsi="Times New Roman"/>
        </w:rPr>
        <w:t>phó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hiệu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trưởng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nghỉ</w:t>
      </w:r>
      <w:proofErr w:type="spellEnd"/>
      <w:r w:rsidRPr="003D3C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sang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6</w:t>
      </w:r>
      <w:r w:rsidRPr="003D3C05">
        <w:rPr>
          <w:rFonts w:ascii="Times New Roman" w:hAnsi="Times New Roman"/>
        </w:rPr>
        <w:t xml:space="preserve">. </w:t>
      </w:r>
    </w:p>
    <w:p w:rsidR="00DC5AFB" w:rsidRPr="003D3C05" w:rsidRDefault="00DC5AFB" w:rsidP="00DC5AFB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 xml:space="preserve">  </w:t>
      </w:r>
      <w:proofErr w:type="spellStart"/>
      <w:r w:rsidRPr="003D3C05">
        <w:rPr>
          <w:rFonts w:ascii="Times New Roman" w:hAnsi="Times New Roman"/>
        </w:rPr>
        <w:t>Nhân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viên</w:t>
      </w:r>
      <w:proofErr w:type="spellEnd"/>
      <w:r w:rsidRPr="003D3C05">
        <w:rPr>
          <w:rFonts w:ascii="Times New Roman" w:hAnsi="Times New Roman"/>
        </w:rPr>
        <w:t xml:space="preserve">: Đ/c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4</w:t>
      </w:r>
      <w:r w:rsidRPr="003D3C0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Đ/c </w:t>
      </w:r>
      <w:proofErr w:type="spellStart"/>
      <w:r>
        <w:rPr>
          <w:rFonts w:ascii="Times New Roman" w:hAnsi="Times New Roman"/>
        </w:rPr>
        <w:t>Giang</w:t>
      </w:r>
      <w:proofErr w:type="spellEnd"/>
      <w:r>
        <w:rPr>
          <w:rFonts w:ascii="Times New Roman" w:hAnsi="Times New Roman"/>
        </w:rPr>
        <w:t xml:space="preserve"> </w:t>
      </w:r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nghỉ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thứ</w:t>
      </w:r>
      <w:proofErr w:type="spellEnd"/>
      <w:r w:rsidRPr="003D3C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3D3C05">
        <w:rPr>
          <w:rFonts w:ascii="Times New Roman" w:hAnsi="Times New Roman"/>
        </w:rPr>
        <w:t xml:space="preserve">, , Đ/c </w:t>
      </w:r>
      <w:proofErr w:type="spellStart"/>
      <w:r>
        <w:rPr>
          <w:rFonts w:ascii="Times New Roman" w:hAnsi="Times New Roman"/>
        </w:rPr>
        <w:t>Hồng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2, Đ/c </w:t>
      </w:r>
      <w:proofErr w:type="spellStart"/>
      <w:r>
        <w:rPr>
          <w:rFonts w:ascii="Times New Roman" w:hAnsi="Times New Roman"/>
        </w:rPr>
        <w:t>Hằng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6, Đ/c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7, Đ/c </w:t>
      </w:r>
      <w:proofErr w:type="spellStart"/>
      <w:r>
        <w:rPr>
          <w:rFonts w:ascii="Times New Roman" w:hAnsi="Times New Roman"/>
        </w:rPr>
        <w:t>Phượng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7.</w:t>
      </w:r>
    </w:p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DC5AFB" w:rsidRDefault="00DC5AFB" w:rsidP="00DC5AFB"/>
    <w:p w:rsidR="00E1203C" w:rsidRDefault="00E1203C"/>
    <w:sectPr w:rsidR="00E1203C" w:rsidSect="007D5DC6">
      <w:pgSz w:w="11907" w:h="16840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FB"/>
    <w:rsid w:val="00256BC8"/>
    <w:rsid w:val="00DC5AFB"/>
    <w:rsid w:val="00DE4336"/>
    <w:rsid w:val="00E1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F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F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1250</Characters>
  <Application>Microsoft Office Word</Application>
  <DocSecurity>0</DocSecurity>
  <Lines>10</Lines>
  <Paragraphs>2</Paragraphs>
  <ScaleCrop>false</ScaleCrop>
  <Company>nothing1010.blogspot.com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</cp:revision>
  <dcterms:created xsi:type="dcterms:W3CDTF">2020-01-20T01:58:00Z</dcterms:created>
  <dcterms:modified xsi:type="dcterms:W3CDTF">2020-01-20T02:05:00Z</dcterms:modified>
</cp:coreProperties>
</file>